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7ED" w14:textId="77777777" w:rsidR="00E64308" w:rsidRDefault="00D62F10">
      <w:pPr>
        <w:rPr>
          <w:rFonts w:ascii="Arial" w:hAnsi="Arial" w:cs="Arial"/>
          <w:b/>
          <w:sz w:val="32"/>
          <w:szCs w:val="32"/>
        </w:rPr>
      </w:pPr>
      <w:r w:rsidRPr="00861A2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D7D72" wp14:editId="0FE240A7">
                <wp:simplePos x="0" y="0"/>
                <wp:positionH relativeFrom="margin">
                  <wp:posOffset>7018655</wp:posOffset>
                </wp:positionH>
                <wp:positionV relativeFrom="paragraph">
                  <wp:posOffset>-295275</wp:posOffset>
                </wp:positionV>
                <wp:extent cx="2374265" cy="1228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93DC" w14:textId="77777777" w:rsidR="00861A23" w:rsidRPr="00861A23" w:rsidRDefault="00AE6872" w:rsidP="00AE687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372627">
                              <w:rPr>
                                <w:rFonts w:ascii="Arial" w:hAnsi="Arial" w:cs="Arial"/>
                                <w:b/>
                                <w:noProof/>
                                <w:sz w:val="31"/>
                                <w:szCs w:val="31"/>
                                <w:lang w:eastAsia="en-GB"/>
                              </w:rPr>
                              <w:drawing>
                                <wp:inline distT="0" distB="0" distL="0" distR="0" wp14:anchorId="495307B1" wp14:editId="115AEEF7">
                                  <wp:extent cx="1127760" cy="471224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19" cy="477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2F10">
                              <w:object w:dxaOrig="1966" w:dyaOrig="744" w14:anchorId="688E2F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8.3pt;height:37.2pt">
                                  <v:imagedata r:id="rId9" o:title=""/>
                                </v:shape>
                                <o:OLEObject Type="Embed" ProgID="Word.Picture.8" ShapeID="_x0000_i1026" DrawAspect="Content" ObjectID="_169243300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FD7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65pt;margin-top:-23.25pt;width:186.95pt;height:96.75pt;z-index:251659264;visibility:visible;mso-wrap-style:non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" stroked="f">
                <v:textbox style="mso-fit-shape-to-text:t">
                  <w:txbxContent>
                    <w:p w:rsidR="00861A23" w:rsidRPr="00861A23" w:rsidRDefault="00AE6872" w:rsidP="00AE687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372627">
                        <w:rPr>
                          <w:rFonts w:ascii="Arial" w:hAnsi="Arial" w:cs="Arial"/>
                          <w:b/>
                          <w:noProof/>
                          <w:sz w:val="31"/>
                          <w:szCs w:val="31"/>
                          <w:lang w:eastAsia="en-GB"/>
                        </w:rPr>
                        <w:drawing>
                          <wp:inline distT="0" distB="0" distL="0" distR="0" wp14:anchorId="71962111" wp14:editId="277F79F2">
                            <wp:extent cx="1127760" cy="471224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19" cy="477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2F10">
                        <w:object w:dxaOrig="2105" w:dyaOrig="793">
                          <v:shape id="_x0000_i1031" type="#_x0000_t75" style="width:98.3pt;height:37.2pt" o:ole="">
                            <v:imagedata r:id="rId12" o:title=""/>
                          </v:shape>
                          <o:OLEObject Type="Embed" ProgID="Word.Picture.8" ShapeID="_x0000_i1031" DrawAspect="Content" ObjectID="_1692102891" r:id="rId13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872" w:rsidRPr="00861A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D71005" wp14:editId="568E8959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75132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BDC8" w14:textId="1DAE1859" w:rsidR="00861A23" w:rsidRDefault="0003193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Duxford Church of England Primary School</w:t>
                            </w:r>
                            <w:r w:rsidR="00861A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A23" w:rsidRPr="004D44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recognises</w:t>
                            </w:r>
                            <w:r w:rsidR="00861A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10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55pt;width:531.6pt;height:55.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" stroked="f">
                <v:textbox>
                  <w:txbxContent>
                    <w:p w14:paraId="4CADBDC8" w14:textId="1DAE1859" w:rsidR="00861A23" w:rsidRDefault="0003193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Duxford Church of England Primary School</w:t>
                      </w:r>
                      <w:r w:rsidR="00861A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1A23" w:rsidRPr="004D44B1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recognises</w:t>
                      </w:r>
                      <w:r w:rsidR="00861A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4B1" w:rsidRPr="00090C92">
        <w:rPr>
          <w:rFonts w:ascii="Arial" w:hAnsi="Arial" w:cs="Arial"/>
          <w:b/>
          <w:sz w:val="32"/>
          <w:szCs w:val="32"/>
        </w:rPr>
        <w:t>“Prevent” Action Plan</w:t>
      </w:r>
      <w:r w:rsidR="00FE42EE">
        <w:rPr>
          <w:rFonts w:ascii="Arial" w:hAnsi="Arial" w:cs="Arial"/>
          <w:b/>
          <w:sz w:val="32"/>
          <w:szCs w:val="32"/>
        </w:rPr>
        <w:t xml:space="preserve"> – Cambridgeshire and Peterborough Schools</w:t>
      </w:r>
    </w:p>
    <w:p w14:paraId="34933EF9" w14:textId="77777777" w:rsidR="00AE6872" w:rsidRDefault="00AE6872">
      <w:pPr>
        <w:rPr>
          <w:rFonts w:ascii="Arial" w:hAnsi="Arial" w:cs="Arial"/>
          <w:b/>
          <w:sz w:val="32"/>
          <w:szCs w:val="32"/>
        </w:rPr>
      </w:pPr>
    </w:p>
    <w:p w14:paraId="0FE3A210" w14:textId="77777777" w:rsidR="00861A23" w:rsidRDefault="00861A23">
      <w:pPr>
        <w:rPr>
          <w:rFonts w:ascii="Arial" w:hAnsi="Arial" w:cs="Arial"/>
          <w:sz w:val="24"/>
          <w:szCs w:val="24"/>
        </w:rPr>
      </w:pPr>
    </w:p>
    <w:p w14:paraId="2ACCFDDB" w14:textId="77777777" w:rsidR="00861A23" w:rsidRPr="00861A23" w:rsidRDefault="00861A2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774"/>
        <w:gridCol w:w="69"/>
        <w:gridCol w:w="3818"/>
        <w:gridCol w:w="206"/>
        <w:gridCol w:w="6169"/>
        <w:gridCol w:w="31"/>
        <w:gridCol w:w="2237"/>
      </w:tblGrid>
      <w:tr w:rsidR="00631E15" w14:paraId="06654232" w14:textId="77777777" w:rsidTr="00AD43A3">
        <w:tc>
          <w:tcPr>
            <w:tcW w:w="2843" w:type="dxa"/>
            <w:gridSpan w:val="2"/>
          </w:tcPr>
          <w:p w14:paraId="15337D53" w14:textId="77777777"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</w:t>
            </w:r>
          </w:p>
        </w:tc>
        <w:tc>
          <w:tcPr>
            <w:tcW w:w="4024" w:type="dxa"/>
            <w:gridSpan w:val="2"/>
          </w:tcPr>
          <w:p w14:paraId="735B868E" w14:textId="77777777" w:rsidR="004D44B1" w:rsidRDefault="00497B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6169" w:type="dxa"/>
          </w:tcPr>
          <w:p w14:paraId="1945F8A3" w14:textId="77777777"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68" w:type="dxa"/>
            <w:gridSpan w:val="2"/>
          </w:tcPr>
          <w:p w14:paraId="2C605337" w14:textId="77777777"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</w:tr>
      <w:tr w:rsidR="00C31174" w14:paraId="32CEB191" w14:textId="77777777" w:rsidTr="00AD43A3">
        <w:tc>
          <w:tcPr>
            <w:tcW w:w="15304" w:type="dxa"/>
            <w:gridSpan w:val="7"/>
          </w:tcPr>
          <w:p w14:paraId="75A92A23" w14:textId="77777777"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5C286D5" w14:textId="77777777"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  <w:p w14:paraId="42BB9EFA" w14:textId="77777777"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1E15" w14:paraId="7B2FA987" w14:textId="77777777" w:rsidTr="00AD43A3">
        <w:tc>
          <w:tcPr>
            <w:tcW w:w="2843" w:type="dxa"/>
            <w:gridSpan w:val="2"/>
          </w:tcPr>
          <w:p w14:paraId="3E7ECBDC" w14:textId="77777777"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</w:t>
            </w:r>
            <w:r w:rsidR="00201A3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risk of children being drawn into terrorism</w:t>
            </w:r>
          </w:p>
        </w:tc>
        <w:tc>
          <w:tcPr>
            <w:tcW w:w="4024" w:type="dxa"/>
            <w:gridSpan w:val="2"/>
          </w:tcPr>
          <w:p w14:paraId="215F9C01" w14:textId="77777777" w:rsidR="004D44B1" w:rsidRPr="004D44B1" w:rsidRDefault="004D4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demonstrate a general understanding of the risks affecting children and young people</w:t>
            </w:r>
            <w:r w:rsidR="008130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69" w:type="dxa"/>
          </w:tcPr>
          <w:p w14:paraId="6BF0871C" w14:textId="77777777" w:rsidR="004D44B1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have read “Keeping Childr</w:t>
            </w:r>
            <w:r w:rsidR="00511152">
              <w:rPr>
                <w:rFonts w:ascii="Arial" w:hAnsi="Arial" w:cs="Arial"/>
                <w:sz w:val="24"/>
                <w:szCs w:val="24"/>
              </w:rPr>
              <w:t>en S</w:t>
            </w:r>
            <w:r w:rsidR="00CD6536">
              <w:rPr>
                <w:rFonts w:ascii="Arial" w:hAnsi="Arial" w:cs="Arial"/>
                <w:sz w:val="24"/>
                <w:szCs w:val="24"/>
              </w:rPr>
              <w:t>afe in Education” Sept</w:t>
            </w:r>
            <w:r w:rsidR="00DC4BC4">
              <w:rPr>
                <w:rFonts w:ascii="Arial" w:hAnsi="Arial" w:cs="Arial"/>
                <w:sz w:val="24"/>
                <w:szCs w:val="24"/>
              </w:rPr>
              <w:t xml:space="preserve"> 2021 Part One and Annex B</w:t>
            </w:r>
            <w:r w:rsidR="00631E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7C3895" w14:textId="77777777" w:rsidR="005A1A3C" w:rsidRPr="008F014A" w:rsidRDefault="005A1A3C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are aware</w:t>
            </w:r>
            <w:r w:rsidR="00DC4BC4">
              <w:rPr>
                <w:rFonts w:ascii="Arial" w:hAnsi="Arial" w:cs="Arial"/>
                <w:sz w:val="24"/>
                <w:szCs w:val="24"/>
              </w:rPr>
              <w:t xml:space="preserve"> of the Preventing Radicalisation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” as set out in Keeping </w:t>
            </w:r>
            <w:r w:rsidR="00DC4BC4">
              <w:rPr>
                <w:rFonts w:ascii="Arial" w:hAnsi="Arial" w:cs="Arial"/>
                <w:sz w:val="24"/>
                <w:szCs w:val="24"/>
              </w:rPr>
              <w:t>Children Safe in Education, 2021, p135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9365E7" w14:textId="77777777" w:rsidR="00631E15" w:rsidRDefault="00C75F30" w:rsidP="00631E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of their duties as set out in</w:t>
            </w:r>
            <w:r w:rsidR="00631E15">
              <w:rPr>
                <w:rFonts w:ascii="Arial" w:hAnsi="Arial" w:cs="Arial"/>
                <w:sz w:val="24"/>
                <w:szCs w:val="24"/>
              </w:rPr>
              <w:t xml:space="preserve"> “Revised Prevent duty: for England and Wales”</w:t>
            </w:r>
            <w:r w:rsidR="008924C2">
              <w:rPr>
                <w:rFonts w:ascii="Arial" w:hAnsi="Arial" w:cs="Arial"/>
                <w:sz w:val="24"/>
                <w:szCs w:val="24"/>
              </w:rPr>
              <w:t xml:space="preserve"> (Statutory Guidance, April 2019) with specific reference to paras 57 – 76.</w:t>
            </w:r>
          </w:p>
          <w:p w14:paraId="76B9041D" w14:textId="77777777" w:rsidR="00631E15" w:rsidRPr="008924C2" w:rsidRDefault="00374456" w:rsidP="008924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31E15" w:rsidRPr="00867331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www.gov.uk/government/publications/prevent-duty-guidance/revised-prevent-duty-guidance-for-england-and-wales</w:t>
              </w:r>
            </w:hyperlink>
          </w:p>
        </w:tc>
        <w:tc>
          <w:tcPr>
            <w:tcW w:w="2268" w:type="dxa"/>
            <w:gridSpan w:val="2"/>
          </w:tcPr>
          <w:p w14:paraId="32DFCB64" w14:textId="77777777"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14:paraId="4E8A82BC" w14:textId="77777777"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C6441C" w14:textId="77777777"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631E15" w14:paraId="5BA58E25" w14:textId="77777777" w:rsidTr="00AD43A3">
        <w:tc>
          <w:tcPr>
            <w:tcW w:w="2843" w:type="dxa"/>
            <w:gridSpan w:val="2"/>
          </w:tcPr>
          <w:p w14:paraId="6E87AB8F" w14:textId="77777777"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65CD6F2E" w14:textId="77777777"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can identify individual children who may be at risk of radicalisation and how to support them.</w:t>
            </w:r>
          </w:p>
        </w:tc>
        <w:tc>
          <w:tcPr>
            <w:tcW w:w="6169" w:type="dxa"/>
          </w:tcPr>
          <w:p w14:paraId="152F16A6" w14:textId="77777777"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The Prevent Lead has informed staff about signs and indicators of radicalisation.</w:t>
            </w:r>
          </w:p>
        </w:tc>
        <w:tc>
          <w:tcPr>
            <w:tcW w:w="2268" w:type="dxa"/>
            <w:gridSpan w:val="2"/>
          </w:tcPr>
          <w:p w14:paraId="4A84971A" w14:textId="77777777"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631E15" w14:paraId="23B732BF" w14:textId="77777777" w:rsidTr="00AD43A3">
        <w:tc>
          <w:tcPr>
            <w:tcW w:w="2843" w:type="dxa"/>
            <w:gridSpan w:val="2"/>
          </w:tcPr>
          <w:p w14:paraId="794B0924" w14:textId="77777777"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4EAA92E7" w14:textId="77777777" w:rsidR="004D44B1" w:rsidRPr="00C75F30" w:rsidRDefault="00C7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clear procedure in place for protecting children at risk of radicalisation.</w:t>
            </w:r>
          </w:p>
        </w:tc>
        <w:tc>
          <w:tcPr>
            <w:tcW w:w="6169" w:type="dxa"/>
          </w:tcPr>
          <w:p w14:paraId="00D28642" w14:textId="77777777" w:rsidR="004D44B1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have read the Safeguarding Policy which includes a statement regarding the school’s “Prevent” duty.</w:t>
            </w:r>
          </w:p>
          <w:p w14:paraId="27753964" w14:textId="77777777" w:rsidR="00C75F30" w:rsidRPr="008F014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understand how to record and report concerns regarding risk of radicalisation.</w:t>
            </w:r>
          </w:p>
        </w:tc>
        <w:tc>
          <w:tcPr>
            <w:tcW w:w="2268" w:type="dxa"/>
            <w:gridSpan w:val="2"/>
          </w:tcPr>
          <w:p w14:paraId="572779A2" w14:textId="77777777"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14:paraId="20722C0F" w14:textId="77777777"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110255" w14:textId="77777777"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34A46" w14:textId="77777777"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53FA4" w14:textId="77777777"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631E15" w14:paraId="62AA7D30" w14:textId="77777777" w:rsidTr="00AD43A3">
        <w:tc>
          <w:tcPr>
            <w:tcW w:w="2843" w:type="dxa"/>
            <w:gridSpan w:val="2"/>
          </w:tcPr>
          <w:p w14:paraId="46229DC2" w14:textId="77777777" w:rsidR="004D44B1" w:rsidRPr="00C75F30" w:rsidRDefault="004D4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390AE32F" w14:textId="77777777"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 identified a Prevent Lead.</w:t>
            </w:r>
          </w:p>
        </w:tc>
        <w:tc>
          <w:tcPr>
            <w:tcW w:w="6169" w:type="dxa"/>
          </w:tcPr>
          <w:p w14:paraId="71BA5564" w14:textId="77777777" w:rsidR="004D44B1" w:rsidRPr="008F014A" w:rsidRDefault="00201A37" w:rsidP="007A72C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staff know who the Prevent Lead</w:t>
            </w:r>
            <w:r w:rsidR="00FF1421">
              <w:rPr>
                <w:rFonts w:ascii="Arial" w:hAnsi="Arial" w:cs="Arial"/>
                <w:sz w:val="24"/>
                <w:szCs w:val="24"/>
              </w:rPr>
              <w:t>/Single Point of Contact is</w:t>
            </w:r>
            <w:r w:rsidR="007A72C4">
              <w:rPr>
                <w:rFonts w:ascii="Arial" w:hAnsi="Arial" w:cs="Arial"/>
                <w:sz w:val="24"/>
                <w:szCs w:val="24"/>
              </w:rPr>
              <w:t xml:space="preserve">. Staff should understand </w:t>
            </w:r>
            <w:r w:rsidRPr="008F014A">
              <w:rPr>
                <w:rFonts w:ascii="Arial" w:hAnsi="Arial" w:cs="Arial"/>
                <w:sz w:val="24"/>
                <w:szCs w:val="24"/>
              </w:rPr>
              <w:t xml:space="preserve">that this person </w:t>
            </w:r>
            <w:r w:rsidRPr="008F014A">
              <w:rPr>
                <w:rFonts w:ascii="Arial" w:hAnsi="Arial" w:cs="Arial"/>
                <w:sz w:val="24"/>
                <w:szCs w:val="24"/>
              </w:rPr>
              <w:lastRenderedPageBreak/>
              <w:t>acts as a source of advice and support</w:t>
            </w:r>
            <w:r w:rsidR="007A72C4">
              <w:rPr>
                <w:rFonts w:ascii="Arial" w:hAnsi="Arial" w:cs="Arial"/>
                <w:sz w:val="24"/>
                <w:szCs w:val="24"/>
              </w:rPr>
              <w:t xml:space="preserve"> in relation to Prevent</w:t>
            </w:r>
            <w:r w:rsidRPr="008F01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146ADCEF" w14:textId="77777777"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All staff</w:t>
            </w:r>
          </w:p>
        </w:tc>
      </w:tr>
      <w:tr w:rsidR="00631E15" w14:paraId="57C1441E" w14:textId="77777777" w:rsidTr="00AE6872">
        <w:trPr>
          <w:trHeight w:val="2404"/>
        </w:trPr>
        <w:tc>
          <w:tcPr>
            <w:tcW w:w="2843" w:type="dxa"/>
            <w:gridSpan w:val="2"/>
          </w:tcPr>
          <w:p w14:paraId="41917567" w14:textId="77777777" w:rsidR="00B85AEE" w:rsidRPr="00C75F30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Prohibit extremist speakers and events in the school</w:t>
            </w:r>
          </w:p>
        </w:tc>
        <w:tc>
          <w:tcPr>
            <w:tcW w:w="4024" w:type="dxa"/>
            <w:gridSpan w:val="2"/>
          </w:tcPr>
          <w:p w14:paraId="0451B787" w14:textId="77777777" w:rsidR="00B85AEE" w:rsidRDefault="00B8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exercises “due diligence” in relation to requests from external speakers and organisations using school premises.</w:t>
            </w:r>
          </w:p>
        </w:tc>
        <w:tc>
          <w:tcPr>
            <w:tcW w:w="6169" w:type="dxa"/>
          </w:tcPr>
          <w:p w14:paraId="4DFA77FB" w14:textId="77777777"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an outline of what the speaker intends to cover</w:t>
            </w:r>
          </w:p>
          <w:p w14:paraId="1CD9AC08" w14:textId="77777777"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the person/organisation to establish whether they have demonstrated extreme views/actions.</w:t>
            </w:r>
          </w:p>
          <w:p w14:paraId="65A96C32" w14:textId="77777777" w:rsidR="00B85AEE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Deny permission for people/organisations to use school premises if they have links to extreme groups or movements.</w:t>
            </w:r>
          </w:p>
          <w:p w14:paraId="2FA8AA55" w14:textId="77777777" w:rsidR="00B85AEE" w:rsidRDefault="00B85AEE" w:rsidP="00B85AE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justification for their decisions in writing.</w:t>
            </w:r>
          </w:p>
          <w:p w14:paraId="749B557E" w14:textId="77777777" w:rsidR="00DC4BC4" w:rsidRPr="00371528" w:rsidRDefault="00DC4BC4" w:rsidP="00B85AE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is followed regarding safer recruitment checks as per Keeping Children Safe in Education Sep 2021 Part 3</w:t>
            </w:r>
          </w:p>
        </w:tc>
        <w:tc>
          <w:tcPr>
            <w:tcW w:w="2268" w:type="dxa"/>
            <w:gridSpan w:val="2"/>
          </w:tcPr>
          <w:p w14:paraId="062BC215" w14:textId="51517C58" w:rsidR="00B85AEE" w:rsidRDefault="00FF14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</w:t>
            </w:r>
            <w:r w:rsidR="00B85AEE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AE6872" w:rsidRPr="00C31174" w14:paraId="58D0C2F1" w14:textId="77777777" w:rsidTr="002406DE">
        <w:tc>
          <w:tcPr>
            <w:tcW w:w="15304" w:type="dxa"/>
            <w:gridSpan w:val="7"/>
          </w:tcPr>
          <w:p w14:paraId="2C5F1E59" w14:textId="77777777" w:rsidR="00AE6872" w:rsidRPr="00AE687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81C01F0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A37">
              <w:rPr>
                <w:rFonts w:ascii="Arial" w:hAnsi="Arial" w:cs="Arial"/>
                <w:b/>
                <w:sz w:val="24"/>
                <w:szCs w:val="24"/>
              </w:rPr>
              <w:t>Working in Partnership</w:t>
            </w:r>
          </w:p>
          <w:p w14:paraId="45834A93" w14:textId="77777777" w:rsidR="00AE6872" w:rsidRPr="00C31174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1E15" w14:paraId="5E5809B0" w14:textId="77777777" w:rsidTr="00AE6872">
        <w:tc>
          <w:tcPr>
            <w:tcW w:w="2774" w:type="dxa"/>
          </w:tcPr>
          <w:p w14:paraId="5BD373B6" w14:textId="77777777" w:rsidR="00AE6872" w:rsidRPr="00201A37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uses existing safeguarding arrangements in exercising its Prevent duty.</w:t>
            </w:r>
          </w:p>
        </w:tc>
        <w:tc>
          <w:tcPr>
            <w:tcW w:w="3887" w:type="dxa"/>
            <w:gridSpan w:val="2"/>
          </w:tcPr>
          <w:p w14:paraId="5A0AF6FD" w14:textId="77777777" w:rsidR="00AE6872" w:rsidRPr="00201A37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record and report concerns in line with existing policies and procedures.</w:t>
            </w:r>
          </w:p>
        </w:tc>
        <w:tc>
          <w:tcPr>
            <w:tcW w:w="6406" w:type="dxa"/>
            <w:gridSpan w:val="3"/>
          </w:tcPr>
          <w:p w14:paraId="71B23AFF" w14:textId="77777777" w:rsidR="00AE6872" w:rsidRDefault="00AE6872" w:rsidP="002406D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All s</w:t>
            </w:r>
            <w:r>
              <w:rPr>
                <w:rFonts w:ascii="Arial" w:hAnsi="Arial" w:cs="Arial"/>
                <w:sz w:val="24"/>
                <w:szCs w:val="24"/>
              </w:rPr>
              <w:t>taff record and report concern</w:t>
            </w:r>
            <w:r w:rsidR="008924C2">
              <w:rPr>
                <w:rFonts w:ascii="Arial" w:hAnsi="Arial" w:cs="Arial"/>
                <w:sz w:val="24"/>
                <w:szCs w:val="24"/>
              </w:rPr>
              <w:t>s on the usual “Logging Concern Form” using the school’s usual recording system.</w:t>
            </w:r>
          </w:p>
          <w:p w14:paraId="5D8E48D6" w14:textId="77777777" w:rsidR="00AE6872" w:rsidRPr="008F014A" w:rsidRDefault="00AE6872" w:rsidP="002406D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F014A">
              <w:rPr>
                <w:rFonts w:ascii="Arial" w:hAnsi="Arial" w:cs="Arial"/>
                <w:sz w:val="24"/>
                <w:szCs w:val="24"/>
              </w:rPr>
              <w:t>Records of re</w:t>
            </w:r>
            <w:r>
              <w:rPr>
                <w:rFonts w:ascii="Arial" w:hAnsi="Arial" w:cs="Arial"/>
                <w:sz w:val="24"/>
                <w:szCs w:val="24"/>
              </w:rPr>
              <w:t xml:space="preserve">ferrals are kept in the Safeguarding </w:t>
            </w:r>
            <w:r w:rsidRPr="008F014A">
              <w:rPr>
                <w:rFonts w:ascii="Arial" w:hAnsi="Arial" w:cs="Arial"/>
                <w:sz w:val="24"/>
                <w:szCs w:val="24"/>
              </w:rPr>
              <w:t>File</w:t>
            </w:r>
            <w:r w:rsidR="00DC4BC4">
              <w:rPr>
                <w:rFonts w:ascii="Arial" w:hAnsi="Arial" w:cs="Arial"/>
                <w:sz w:val="24"/>
                <w:szCs w:val="24"/>
              </w:rPr>
              <w:t xml:space="preserve"> relating to the individual</w:t>
            </w:r>
            <w:r w:rsidRPr="008F01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8D31DA" w14:textId="77777777" w:rsidR="00AE6872" w:rsidRPr="008F014A" w:rsidRDefault="00AE6872" w:rsidP="002406DE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1BE588D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631E15" w14:paraId="4FA172DC" w14:textId="77777777" w:rsidTr="00AE6872">
        <w:tc>
          <w:tcPr>
            <w:tcW w:w="2774" w:type="dxa"/>
          </w:tcPr>
          <w:p w14:paraId="7278976D" w14:textId="77777777" w:rsidR="00AE6872" w:rsidRPr="00813033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 are made to relevant agencies where a Prevent concern is identified.</w:t>
            </w:r>
          </w:p>
        </w:tc>
        <w:tc>
          <w:tcPr>
            <w:tcW w:w="3887" w:type="dxa"/>
            <w:gridSpan w:val="2"/>
          </w:tcPr>
          <w:p w14:paraId="17561F6B" w14:textId="77777777" w:rsidR="00AE6872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Prevent Lead makes appropriate referrals to other agencies including the Multi-Agency Safeguarding Hub (MASH) and Channel Panel.</w:t>
            </w:r>
          </w:p>
          <w:p w14:paraId="5E001839" w14:textId="77777777" w:rsidR="00767C71" w:rsidRDefault="00767C71" w:rsidP="002406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2011" w14:textId="77777777" w:rsidR="00767C71" w:rsidRDefault="00767C71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Prevent Lead will support schools in respect of cases referred to Channel Panel.</w:t>
            </w:r>
          </w:p>
          <w:p w14:paraId="67111273" w14:textId="77777777" w:rsidR="00AE6872" w:rsidRPr="00201A37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gridSpan w:val="3"/>
          </w:tcPr>
          <w:p w14:paraId="14FDC3A9" w14:textId="152BD812" w:rsidR="00DC4BC4" w:rsidRPr="00AE6872" w:rsidRDefault="00DC4BC4" w:rsidP="00CD65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3033">
              <w:rPr>
                <w:rFonts w:ascii="Arial" w:hAnsi="Arial" w:cs="Arial"/>
                <w:sz w:val="24"/>
                <w:szCs w:val="24"/>
              </w:rPr>
              <w:t>Refer</w:t>
            </w:r>
            <w:r>
              <w:rPr>
                <w:rFonts w:ascii="Arial" w:hAnsi="Arial" w:cs="Arial"/>
                <w:sz w:val="24"/>
                <w:szCs w:val="24"/>
              </w:rPr>
              <w:t>rals should be made using the</w:t>
            </w:r>
            <w:r w:rsidR="00CD6536">
              <w:rPr>
                <w:rFonts w:ascii="Arial" w:hAnsi="Arial" w:cs="Arial"/>
                <w:sz w:val="24"/>
                <w:szCs w:val="24"/>
              </w:rPr>
              <w:t xml:space="preserve"> online r</w:t>
            </w:r>
            <w:r w:rsidRPr="00813033">
              <w:rPr>
                <w:rFonts w:ascii="Arial" w:hAnsi="Arial" w:cs="Arial"/>
                <w:sz w:val="24"/>
                <w:szCs w:val="24"/>
              </w:rPr>
              <w:t>eferral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to Cambridgeshire or Peterborough Children’s Social Care” which can be found on the Cambridgeshire and Peterborough Safeguarding Children Partnership Board </w:t>
            </w:r>
          </w:p>
          <w:p w14:paraId="6647E3DD" w14:textId="66B89029" w:rsidR="00AE6872" w:rsidRDefault="00AE6872" w:rsidP="002406D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Advice may be sought regarding Prevent concerns by calling Cambridgeshire Police on 101 </w:t>
            </w:r>
          </w:p>
          <w:p w14:paraId="6EFD7B56" w14:textId="77777777" w:rsidR="00AE6872" w:rsidRDefault="00AE6872" w:rsidP="00AE687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C4BC4">
              <w:rPr>
                <w:rFonts w:ascii="Arial" w:hAnsi="Arial" w:cs="Arial"/>
                <w:sz w:val="24"/>
                <w:szCs w:val="24"/>
              </w:rPr>
              <w:t>he Prevent L</w:t>
            </w:r>
            <w:r>
              <w:rPr>
                <w:rFonts w:ascii="Arial" w:hAnsi="Arial" w:cs="Arial"/>
                <w:sz w:val="24"/>
                <w:szCs w:val="24"/>
              </w:rPr>
              <w:t>ead supports the Channel process by sharing information and carrying out agreed actions.</w:t>
            </w:r>
          </w:p>
          <w:p w14:paraId="0D717B38" w14:textId="77777777" w:rsidR="00D62F10" w:rsidRDefault="00D62F10" w:rsidP="00D62F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0D940" w14:textId="77777777" w:rsidR="00D62F10" w:rsidRPr="00D62F10" w:rsidRDefault="00D62F10" w:rsidP="00D62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0EB5826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AE6872" w:rsidRPr="00090C92" w14:paraId="6D66887A" w14:textId="77777777" w:rsidTr="002406DE">
        <w:tc>
          <w:tcPr>
            <w:tcW w:w="15304" w:type="dxa"/>
            <w:gridSpan w:val="7"/>
          </w:tcPr>
          <w:p w14:paraId="7FC03F94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 training</w:t>
            </w:r>
          </w:p>
          <w:p w14:paraId="0D5412EB" w14:textId="77777777" w:rsidR="00AE6872" w:rsidRPr="00090C9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1E15" w14:paraId="68235AF7" w14:textId="77777777" w:rsidTr="00AE6872">
        <w:tc>
          <w:tcPr>
            <w:tcW w:w="2774" w:type="dxa"/>
          </w:tcPr>
          <w:p w14:paraId="118E98A0" w14:textId="77777777" w:rsidR="00AE6872" w:rsidRPr="008F014A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 staff to identify children at risk of being drawn into terrorism and to challenge extremist ideas.</w:t>
            </w:r>
          </w:p>
        </w:tc>
        <w:tc>
          <w:tcPr>
            <w:tcW w:w="3887" w:type="dxa"/>
            <w:gridSpan w:val="2"/>
          </w:tcPr>
          <w:p w14:paraId="2681DF9C" w14:textId="77777777" w:rsidR="00AE6872" w:rsidRPr="008F014A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the training needs of staff in the light of the school’s assessment of the risk to pupils at the school of being drawn into terrorism.</w:t>
            </w:r>
          </w:p>
        </w:tc>
        <w:tc>
          <w:tcPr>
            <w:tcW w:w="6406" w:type="dxa"/>
            <w:gridSpan w:val="3"/>
          </w:tcPr>
          <w:p w14:paraId="5F6C20F6" w14:textId="77777777" w:rsidR="00AE6872" w:rsidRPr="008F014A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4A">
              <w:rPr>
                <w:rFonts w:ascii="Arial" w:hAnsi="Arial" w:cs="Arial"/>
                <w:b/>
                <w:sz w:val="24"/>
                <w:szCs w:val="24"/>
              </w:rPr>
              <w:t>As a minimum the school should:</w:t>
            </w:r>
          </w:p>
          <w:p w14:paraId="0EBFE02C" w14:textId="77777777" w:rsidR="00374456" w:rsidRDefault="00DC4BC4" w:rsidP="007205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4456">
              <w:rPr>
                <w:rFonts w:ascii="Arial" w:hAnsi="Arial" w:cs="Arial"/>
                <w:sz w:val="24"/>
                <w:szCs w:val="24"/>
              </w:rPr>
              <w:t>Ensure that the Designated Safeguarding L</w:t>
            </w:r>
            <w:r w:rsidR="008924C2" w:rsidRPr="00374456">
              <w:rPr>
                <w:rFonts w:ascii="Arial" w:hAnsi="Arial" w:cs="Arial"/>
                <w:sz w:val="24"/>
                <w:szCs w:val="24"/>
              </w:rPr>
              <w:t xml:space="preserve">ead </w:t>
            </w:r>
            <w:r w:rsidRPr="00374456">
              <w:rPr>
                <w:rFonts w:ascii="Arial" w:hAnsi="Arial" w:cs="Arial"/>
                <w:sz w:val="24"/>
                <w:szCs w:val="24"/>
              </w:rPr>
              <w:t xml:space="preserve">or Deputy DSL </w:t>
            </w:r>
            <w:r w:rsidR="008924C2" w:rsidRPr="00374456">
              <w:rPr>
                <w:rFonts w:ascii="Arial" w:hAnsi="Arial" w:cs="Arial"/>
                <w:sz w:val="24"/>
                <w:szCs w:val="24"/>
              </w:rPr>
              <w:t xml:space="preserve">undertakes Prevent Lead Training, available on request via the Education Safeguarding Team. </w:t>
            </w:r>
          </w:p>
          <w:p w14:paraId="002BF764" w14:textId="47AE8F65" w:rsidR="00AE6872" w:rsidRPr="00374456" w:rsidRDefault="00DC4BC4" w:rsidP="007205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4456">
              <w:rPr>
                <w:rFonts w:ascii="Arial" w:hAnsi="Arial" w:cs="Arial"/>
                <w:sz w:val="24"/>
                <w:szCs w:val="24"/>
              </w:rPr>
              <w:t>Ensure that the Designated Safeguarding L</w:t>
            </w:r>
            <w:r w:rsidR="00AE6872" w:rsidRPr="00374456">
              <w:rPr>
                <w:rFonts w:ascii="Arial" w:hAnsi="Arial" w:cs="Arial"/>
                <w:sz w:val="24"/>
                <w:szCs w:val="24"/>
              </w:rPr>
              <w:t>ead is able to provide advice and support to other members of staff on protecting children from the risk of radicalisation.</w:t>
            </w:r>
          </w:p>
          <w:p w14:paraId="31BE69E8" w14:textId="77777777" w:rsidR="00AE6872" w:rsidRPr="002069F6" w:rsidRDefault="00AE6872" w:rsidP="002406D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are signposted to </w:t>
            </w:r>
            <w:r w:rsidRPr="002069F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Home Office </w:t>
            </w:r>
            <w:r w:rsidRPr="002069F6">
              <w:rPr>
                <w:rFonts w:ascii="Arial" w:hAnsi="Arial" w:cs="Arial"/>
                <w:sz w:val="24"/>
                <w:szCs w:val="24"/>
              </w:rPr>
              <w:t>on-line training</w:t>
            </w:r>
          </w:p>
          <w:p w14:paraId="70F1B40F" w14:textId="77777777" w:rsidR="00AE6872" w:rsidRDefault="00AE6872" w:rsidP="002406DE">
            <w:pPr>
              <w:tabs>
                <w:tab w:val="left" w:pos="284"/>
                <w:tab w:val="left" w:pos="851"/>
              </w:tabs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t xml:space="preserve">        </w:t>
            </w:r>
            <w:hyperlink r:id="rId15" w:history="1">
              <w:r w:rsidRPr="00813033">
                <w:rPr>
                  <w:rStyle w:val="Hyperlink"/>
                  <w:rFonts w:ascii="Arial" w:hAnsi="Arial" w:cs="Arial"/>
                  <w:sz w:val="24"/>
                  <w:szCs w:val="24"/>
                </w:rPr>
                <w:t>www.elearning.prevent.homeoffice.gov.uk/</w:t>
              </w:r>
            </w:hyperlink>
          </w:p>
          <w:p w14:paraId="03959651" w14:textId="77777777" w:rsidR="00AE6872" w:rsidRPr="00813033" w:rsidRDefault="00AE6872" w:rsidP="002406DE">
            <w:pPr>
              <w:tabs>
                <w:tab w:val="left" w:pos="284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B46670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Designated Safeguarding Lead/Prevent Lead</w:t>
            </w:r>
            <w:r w:rsidR="000D0C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24C2">
              <w:rPr>
                <w:rFonts w:ascii="Arial" w:hAnsi="Arial" w:cs="Arial"/>
                <w:b/>
                <w:sz w:val="24"/>
                <w:szCs w:val="24"/>
              </w:rPr>
              <w:t>/Governing Body</w:t>
            </w:r>
          </w:p>
          <w:p w14:paraId="4FCA9554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8BA9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DAB90" w14:textId="2E743B12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staff identified by the Prevent Lead</w:t>
            </w:r>
            <w:bookmarkStart w:id="0" w:name="_GoBack"/>
            <w:bookmarkEnd w:id="0"/>
          </w:p>
          <w:p w14:paraId="651B6CA1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872" w:rsidRPr="00AE6872" w14:paraId="4DAAD8B7" w14:textId="77777777" w:rsidTr="002406DE">
        <w:tc>
          <w:tcPr>
            <w:tcW w:w="15304" w:type="dxa"/>
            <w:gridSpan w:val="7"/>
          </w:tcPr>
          <w:p w14:paraId="2F65A6F3" w14:textId="77777777" w:rsidR="00AE6872" w:rsidRPr="00AE687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C27D5C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Policies</w:t>
            </w:r>
          </w:p>
          <w:p w14:paraId="65501E64" w14:textId="77777777" w:rsidR="00AE6872" w:rsidRPr="00AE687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1E15" w14:paraId="37646471" w14:textId="77777777" w:rsidTr="00AE6872">
        <w:tc>
          <w:tcPr>
            <w:tcW w:w="2774" w:type="dxa"/>
          </w:tcPr>
          <w:p w14:paraId="2E48BE05" w14:textId="77777777" w:rsidR="00AE6872" w:rsidRPr="008F014A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children are safe from terrorist and extremist material when accessing the internet in schools</w:t>
            </w:r>
          </w:p>
        </w:tc>
        <w:tc>
          <w:tcPr>
            <w:tcW w:w="3887" w:type="dxa"/>
            <w:gridSpan w:val="2"/>
          </w:tcPr>
          <w:p w14:paraId="37AEA1FB" w14:textId="77777777" w:rsidR="00AE6872" w:rsidRPr="008F014A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has policies in place which make reference to the “Prevent” duty.</w:t>
            </w:r>
          </w:p>
        </w:tc>
        <w:tc>
          <w:tcPr>
            <w:tcW w:w="6406" w:type="dxa"/>
            <w:gridSpan w:val="3"/>
          </w:tcPr>
          <w:p w14:paraId="4188DDB2" w14:textId="77777777" w:rsidR="00AE6872" w:rsidRDefault="00AE6872" w:rsidP="002406D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policies in place and embedded:</w:t>
            </w:r>
          </w:p>
          <w:p w14:paraId="3AADC264" w14:textId="77777777" w:rsidR="00AE6872" w:rsidRDefault="00AE6872" w:rsidP="002406D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>E safety policy</w:t>
            </w:r>
          </w:p>
          <w:p w14:paraId="3707502B" w14:textId="77777777" w:rsidR="00AE6872" w:rsidRDefault="00AE6872" w:rsidP="002406D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Acceptable use policy</w:t>
            </w:r>
          </w:p>
          <w:p w14:paraId="2E9B534B" w14:textId="77777777" w:rsidR="00AE6872" w:rsidRPr="00EA1EDE" w:rsidRDefault="00AE6872" w:rsidP="002406D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 policy</w:t>
            </w:r>
          </w:p>
        </w:tc>
        <w:tc>
          <w:tcPr>
            <w:tcW w:w="2237" w:type="dxa"/>
          </w:tcPr>
          <w:p w14:paraId="17D73DA3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631E15" w14:paraId="695FEA90" w14:textId="77777777" w:rsidTr="00AE6872">
        <w:tc>
          <w:tcPr>
            <w:tcW w:w="2774" w:type="dxa"/>
          </w:tcPr>
          <w:p w14:paraId="216E0ECE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14:paraId="163AC0D1" w14:textId="77777777" w:rsidR="00AE6872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 w:rsidRPr="00EA1EDE">
              <w:rPr>
                <w:rFonts w:ascii="Arial" w:hAnsi="Arial" w:cs="Arial"/>
                <w:sz w:val="24"/>
                <w:szCs w:val="24"/>
              </w:rPr>
              <w:t>Children are taught about on-line safety with specific reference to the risk of radicalisation.</w:t>
            </w:r>
          </w:p>
          <w:p w14:paraId="6703CC71" w14:textId="77777777" w:rsidR="008924C2" w:rsidRDefault="008924C2" w:rsidP="002406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705F0" w14:textId="77777777" w:rsidR="008924C2" w:rsidRDefault="008924C2" w:rsidP="002406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B7778" w14:textId="77777777" w:rsidR="008924C2" w:rsidRPr="00EA1EDE" w:rsidRDefault="008924C2" w:rsidP="002406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gridSpan w:val="3"/>
          </w:tcPr>
          <w:p w14:paraId="096301AD" w14:textId="77777777" w:rsidR="00AE6872" w:rsidRPr="00EA1EDE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curriculum reflects this duty.</w:t>
            </w:r>
          </w:p>
        </w:tc>
        <w:tc>
          <w:tcPr>
            <w:tcW w:w="2237" w:type="dxa"/>
          </w:tcPr>
          <w:p w14:paraId="3643FD79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872" w:rsidRPr="00AE6872" w14:paraId="5A8CF4A8" w14:textId="77777777" w:rsidTr="002406DE">
        <w:tc>
          <w:tcPr>
            <w:tcW w:w="15304" w:type="dxa"/>
            <w:gridSpan w:val="7"/>
          </w:tcPr>
          <w:p w14:paraId="1FB68DD3" w14:textId="77777777" w:rsidR="00AE6872" w:rsidRPr="00AE687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6BA6A1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children’s resilience to radicalisation</w:t>
            </w:r>
          </w:p>
          <w:p w14:paraId="71E43332" w14:textId="77777777" w:rsidR="00AE6872" w:rsidRPr="00AE6872" w:rsidRDefault="00AE6872" w:rsidP="002406D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1E15" w14:paraId="045BE31D" w14:textId="77777777" w:rsidTr="00AE6872">
        <w:trPr>
          <w:trHeight w:val="3729"/>
        </w:trPr>
        <w:tc>
          <w:tcPr>
            <w:tcW w:w="2774" w:type="dxa"/>
          </w:tcPr>
          <w:p w14:paraId="6C92B5A8" w14:textId="77777777" w:rsidR="00AE6872" w:rsidRPr="00903E10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Ensure that pupils have a “safe environment” in which to discuss “controversial issues”.</w:t>
            </w:r>
          </w:p>
        </w:tc>
        <w:tc>
          <w:tcPr>
            <w:tcW w:w="3887" w:type="dxa"/>
            <w:gridSpan w:val="2"/>
          </w:tcPr>
          <w:p w14:paraId="534FEC0F" w14:textId="77777777" w:rsidR="00AE6872" w:rsidRPr="00EA1EDE" w:rsidRDefault="00AE6872" w:rsidP="00240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develop “the knowledge, skills and understanding to prepare them to play a full and active part in society”.</w:t>
            </w:r>
          </w:p>
        </w:tc>
        <w:tc>
          <w:tcPr>
            <w:tcW w:w="6406" w:type="dxa"/>
            <w:gridSpan w:val="3"/>
          </w:tcPr>
          <w:p w14:paraId="3C1FE95F" w14:textId="77777777" w:rsidR="00AE6872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PSHE/Citizenship, and other curriculum activities, pupils are able to explore political, religious and social issues.</w:t>
            </w:r>
          </w:p>
          <w:p w14:paraId="2F48A6E6" w14:textId="77777777" w:rsidR="00AE6872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are taught about the diverse national, regional and ethnic identities in the UK and the need for mutual respect.</w:t>
            </w:r>
          </w:p>
          <w:p w14:paraId="113780AD" w14:textId="77777777" w:rsidR="00AE6872" w:rsidRPr="00AD43A3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and pupils are aware of the “Let’s Talk About It” website. </w:t>
            </w:r>
            <w:hyperlink r:id="rId16" w:history="1">
              <w:r w:rsidRPr="006626BA">
                <w:rPr>
                  <w:rStyle w:val="Hyperlink"/>
                  <w:rFonts w:ascii="Arial" w:hAnsi="Arial" w:cs="Arial"/>
                  <w:sz w:val="24"/>
                  <w:szCs w:val="24"/>
                </w:rPr>
                <w:t>www.ltai.info</w:t>
              </w:r>
            </w:hyperlink>
          </w:p>
          <w:p w14:paraId="19502C64" w14:textId="77777777" w:rsidR="00AE6872" w:rsidRPr="00AD43A3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are aware of the Website “Educate Against the Hate</w:t>
            </w:r>
            <w:r w:rsidR="00FF1421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AD43A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https://educateagainsthate.com</w:t>
              </w:r>
            </w:hyperlink>
            <w:hyperlink r:id="rId18" w:history="1">
              <w:r w:rsidRPr="00AD43A3">
                <w:rPr>
                  <w:rStyle w:val="Hyperlink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14:paraId="33C3AD01" w14:textId="77777777" w:rsidR="00AE6872" w:rsidRPr="0084269F" w:rsidRDefault="00AE6872" w:rsidP="002406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4269F">
              <w:rPr>
                <w:rFonts w:ascii="Arial" w:hAnsi="Arial" w:cs="Arial"/>
                <w:sz w:val="24"/>
                <w:szCs w:val="24"/>
              </w:rPr>
              <w:t>Relevant staff are aware of the government guidance :</w:t>
            </w:r>
          </w:p>
          <w:p w14:paraId="74D0CD70" w14:textId="77777777" w:rsidR="00AE6872" w:rsidRPr="00AD43A3" w:rsidRDefault="00AE6872" w:rsidP="002406DE">
            <w:pPr>
              <w:pStyle w:val="ListParagraph"/>
              <w:ind w:left="317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AD43A3">
              <w:rPr>
                <w:rStyle w:val="Hyperlink"/>
                <w:rFonts w:ascii="Arial" w:hAnsi="Arial" w:cs="Arial"/>
                <w:sz w:val="24"/>
                <w:szCs w:val="24"/>
              </w:rPr>
              <w:t>https://www.gov.uk/government/news/guidance-on-promoting-british-values-in-schools-published/</w:t>
            </w:r>
          </w:p>
        </w:tc>
        <w:tc>
          <w:tcPr>
            <w:tcW w:w="2237" w:type="dxa"/>
          </w:tcPr>
          <w:p w14:paraId="096625DF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PSHE staff</w:t>
            </w:r>
          </w:p>
          <w:p w14:paraId="2EC789F2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3C9A7" w14:textId="77777777" w:rsidR="00AE6872" w:rsidRDefault="00AE6872" w:rsidP="00240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staff</w:t>
            </w:r>
          </w:p>
        </w:tc>
      </w:tr>
    </w:tbl>
    <w:p w14:paraId="54248209" w14:textId="77777777" w:rsidR="00AE6872" w:rsidRDefault="00AE6872">
      <w:pPr>
        <w:rPr>
          <w:rFonts w:ascii="Arial" w:hAnsi="Arial" w:cs="Arial"/>
          <w:sz w:val="24"/>
          <w:szCs w:val="24"/>
        </w:rPr>
      </w:pPr>
    </w:p>
    <w:sectPr w:rsidR="00AE6872" w:rsidSect="00D62F10">
      <w:headerReference w:type="default" r:id="rId19"/>
      <w:footerReference w:type="default" r:id="rId20"/>
      <w:pgSz w:w="16838" w:h="11906" w:orient="landscape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61B3" w14:textId="77777777" w:rsidR="005B3032" w:rsidRDefault="005B3032" w:rsidP="005B3032">
      <w:pPr>
        <w:spacing w:after="0" w:line="240" w:lineRule="auto"/>
      </w:pPr>
      <w:r>
        <w:separator/>
      </w:r>
    </w:p>
  </w:endnote>
  <w:endnote w:type="continuationSeparator" w:id="0">
    <w:p w14:paraId="1F49EAF9" w14:textId="77777777" w:rsidR="005B3032" w:rsidRDefault="005B3032" w:rsidP="005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739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A1BFB8" w14:textId="77777777" w:rsidR="00767C71" w:rsidRDefault="00767C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44D646" w14:textId="77777777" w:rsidR="00767C71" w:rsidRDefault="00767C71">
    <w:pPr>
      <w:pStyle w:val="Footer"/>
    </w:pPr>
    <w:r>
      <w:t xml:space="preserve">Prevent Action Plan for schools Sept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0D26" w14:textId="77777777" w:rsidR="005B3032" w:rsidRDefault="005B3032" w:rsidP="005B3032">
      <w:pPr>
        <w:spacing w:after="0" w:line="240" w:lineRule="auto"/>
      </w:pPr>
      <w:r>
        <w:separator/>
      </w:r>
    </w:p>
  </w:footnote>
  <w:footnote w:type="continuationSeparator" w:id="0">
    <w:p w14:paraId="0E9DE570" w14:textId="77777777" w:rsidR="005B3032" w:rsidRDefault="005B3032" w:rsidP="005B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467" w14:textId="77777777" w:rsidR="00767C71" w:rsidRDefault="00767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F09"/>
    <w:multiLevelType w:val="hybridMultilevel"/>
    <w:tmpl w:val="EF74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C0D"/>
    <w:multiLevelType w:val="hybridMultilevel"/>
    <w:tmpl w:val="65EEE842"/>
    <w:lvl w:ilvl="0" w:tplc="CACC9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61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4C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0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9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48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A9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41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3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4C12"/>
    <w:multiLevelType w:val="hybridMultilevel"/>
    <w:tmpl w:val="7D98D1C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141"/>
    <w:multiLevelType w:val="hybridMultilevel"/>
    <w:tmpl w:val="5AB8C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E2230"/>
    <w:multiLevelType w:val="hybridMultilevel"/>
    <w:tmpl w:val="7DD8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241"/>
    <w:multiLevelType w:val="hybridMultilevel"/>
    <w:tmpl w:val="46D82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F1557"/>
    <w:multiLevelType w:val="hybridMultilevel"/>
    <w:tmpl w:val="A77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1182"/>
    <w:multiLevelType w:val="hybridMultilevel"/>
    <w:tmpl w:val="C99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211C"/>
    <w:multiLevelType w:val="hybridMultilevel"/>
    <w:tmpl w:val="F0D22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B1"/>
    <w:rsid w:val="0003193A"/>
    <w:rsid w:val="00090C92"/>
    <w:rsid w:val="000D0C3B"/>
    <w:rsid w:val="001C6808"/>
    <w:rsid w:val="00201A37"/>
    <w:rsid w:val="002069F6"/>
    <w:rsid w:val="003135EA"/>
    <w:rsid w:val="00371528"/>
    <w:rsid w:val="00374456"/>
    <w:rsid w:val="003E38A6"/>
    <w:rsid w:val="003E6884"/>
    <w:rsid w:val="00497BE5"/>
    <w:rsid w:val="004D44B1"/>
    <w:rsid w:val="00511152"/>
    <w:rsid w:val="00525C25"/>
    <w:rsid w:val="00560A4B"/>
    <w:rsid w:val="005A1A3C"/>
    <w:rsid w:val="005B3032"/>
    <w:rsid w:val="00631E15"/>
    <w:rsid w:val="00667C14"/>
    <w:rsid w:val="006B0354"/>
    <w:rsid w:val="006D2A25"/>
    <w:rsid w:val="006F465B"/>
    <w:rsid w:val="0073338B"/>
    <w:rsid w:val="00745D59"/>
    <w:rsid w:val="00767C71"/>
    <w:rsid w:val="007A72C4"/>
    <w:rsid w:val="00807E62"/>
    <w:rsid w:val="00813033"/>
    <w:rsid w:val="0084269F"/>
    <w:rsid w:val="00861A23"/>
    <w:rsid w:val="0086543F"/>
    <w:rsid w:val="008924C2"/>
    <w:rsid w:val="008E065E"/>
    <w:rsid w:val="008E0923"/>
    <w:rsid w:val="008F014A"/>
    <w:rsid w:val="00903E10"/>
    <w:rsid w:val="0096140C"/>
    <w:rsid w:val="00A02861"/>
    <w:rsid w:val="00A2646A"/>
    <w:rsid w:val="00AD43A3"/>
    <w:rsid w:val="00AE6872"/>
    <w:rsid w:val="00B85AEE"/>
    <w:rsid w:val="00BD0E91"/>
    <w:rsid w:val="00C31174"/>
    <w:rsid w:val="00C36E2E"/>
    <w:rsid w:val="00C75F30"/>
    <w:rsid w:val="00CD00EC"/>
    <w:rsid w:val="00CD6536"/>
    <w:rsid w:val="00CE358B"/>
    <w:rsid w:val="00D62F10"/>
    <w:rsid w:val="00D8075D"/>
    <w:rsid w:val="00DC4BC4"/>
    <w:rsid w:val="00DD1137"/>
    <w:rsid w:val="00E87D42"/>
    <w:rsid w:val="00EA1EDE"/>
    <w:rsid w:val="00F16544"/>
    <w:rsid w:val="00FE42EE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87EDA5"/>
  <w15:docId w15:val="{7BA837C6-B813-4031-A209-6929EFD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2"/>
  </w:style>
  <w:style w:type="paragraph" w:styleId="Footer">
    <w:name w:val="footer"/>
    <w:basedOn w:val="Normal"/>
    <w:link w:val="Foot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2"/>
  </w:style>
  <w:style w:type="character" w:styleId="FollowedHyperlink">
    <w:name w:val="FollowedHyperlink"/>
    <w:basedOn w:val="DefaultParagraphFont"/>
    <w:uiPriority w:val="99"/>
    <w:semiHidden/>
    <w:unhideWhenUsed/>
    <w:rsid w:val="00CD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1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yperlink" Target="https://educateagainsthate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hyperlink" Target="https://educateagainsthat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tai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://www.elearning.prevent.homeoffice.gov.uk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gov.uk/government/publications/prevent-duty-guidance/revised-prevent-duty-guidance-for-england-and-wa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BE17-39BA-42F1-B8E3-8871637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ESL, PCC</dc:creator>
  <cp:lastModifiedBy>Suzanne Blackburne-Maze</cp:lastModifiedBy>
  <cp:revision>2</cp:revision>
  <cp:lastPrinted>2018-09-24T11:35:00Z</cp:lastPrinted>
  <dcterms:created xsi:type="dcterms:W3CDTF">2021-09-06T10:30:00Z</dcterms:created>
  <dcterms:modified xsi:type="dcterms:W3CDTF">2021-09-06T10:30:00Z</dcterms:modified>
</cp:coreProperties>
</file>