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B9" w:rsidRPr="00843F80" w:rsidRDefault="009271B9">
      <w:pPr>
        <w:rPr>
          <w:sz w:val="22"/>
          <w:szCs w:val="22"/>
        </w:rPr>
      </w:pPr>
    </w:p>
    <w:p w:rsidR="00F52296" w:rsidRPr="00843F80" w:rsidRDefault="00DD2435" w:rsidP="00DD2435">
      <w:pPr>
        <w:jc w:val="right"/>
        <w:rPr>
          <w:rFonts w:ascii="Arial" w:hAnsi="Arial" w:cs="Arial"/>
          <w:sz w:val="22"/>
          <w:szCs w:val="22"/>
        </w:rPr>
      </w:pPr>
      <w:r w:rsidRPr="00843F80">
        <w:rPr>
          <w:rFonts w:ascii="Arial" w:hAnsi="Arial" w:cs="Arial"/>
          <w:sz w:val="22"/>
          <w:szCs w:val="22"/>
        </w:rPr>
        <w:t>23</w:t>
      </w:r>
      <w:r w:rsidRPr="00843F80">
        <w:rPr>
          <w:rFonts w:ascii="Arial" w:hAnsi="Arial" w:cs="Arial"/>
          <w:sz w:val="22"/>
          <w:szCs w:val="22"/>
          <w:vertAlign w:val="superscript"/>
        </w:rPr>
        <w:t>rd</w:t>
      </w:r>
      <w:r w:rsidRPr="00843F80">
        <w:rPr>
          <w:rFonts w:ascii="Arial" w:hAnsi="Arial" w:cs="Arial"/>
          <w:sz w:val="22"/>
          <w:szCs w:val="22"/>
        </w:rPr>
        <w:t xml:space="preserve"> February 2018</w:t>
      </w:r>
    </w:p>
    <w:p w:rsidR="00DD2435" w:rsidRPr="00843F80" w:rsidRDefault="00DD2435" w:rsidP="00DD2435">
      <w:pPr>
        <w:jc w:val="right"/>
        <w:rPr>
          <w:rFonts w:ascii="Arial" w:hAnsi="Arial" w:cs="Arial"/>
          <w:sz w:val="22"/>
          <w:szCs w:val="22"/>
        </w:rPr>
      </w:pPr>
    </w:p>
    <w:p w:rsidR="00DD2435" w:rsidRPr="00843F80" w:rsidRDefault="00DD2435" w:rsidP="00DD2435">
      <w:pPr>
        <w:jc w:val="right"/>
        <w:rPr>
          <w:rFonts w:ascii="Arial" w:hAnsi="Arial" w:cs="Arial"/>
          <w:sz w:val="22"/>
          <w:szCs w:val="22"/>
        </w:rPr>
      </w:pPr>
    </w:p>
    <w:p w:rsidR="00F52296" w:rsidRDefault="00F52296" w:rsidP="00F52296">
      <w:pPr>
        <w:pStyle w:val="NoSpacing"/>
        <w:rPr>
          <w:rFonts w:ascii="Arial" w:hAnsi="Arial" w:cs="Arial"/>
        </w:rPr>
      </w:pPr>
      <w:r w:rsidRPr="00843F80">
        <w:rPr>
          <w:rFonts w:ascii="Arial" w:hAnsi="Arial" w:cs="Arial"/>
        </w:rPr>
        <w:t>Dear parents</w:t>
      </w:r>
      <w:r w:rsidR="00DD2435" w:rsidRPr="00843F80">
        <w:rPr>
          <w:rFonts w:ascii="Arial" w:hAnsi="Arial" w:cs="Arial"/>
        </w:rPr>
        <w:t xml:space="preserve"> / carers</w:t>
      </w:r>
    </w:p>
    <w:p w:rsidR="00F00614" w:rsidRPr="00843F80" w:rsidRDefault="00F00614" w:rsidP="00F52296">
      <w:pPr>
        <w:pStyle w:val="NoSpacing"/>
        <w:rPr>
          <w:rFonts w:ascii="Arial" w:hAnsi="Arial" w:cs="Arial"/>
        </w:rPr>
      </w:pPr>
    </w:p>
    <w:p w:rsidR="00843F80" w:rsidRPr="00843F80" w:rsidRDefault="00843F80" w:rsidP="00843F80">
      <w:pPr>
        <w:pStyle w:val="NoSpacing"/>
        <w:jc w:val="center"/>
        <w:rPr>
          <w:rFonts w:ascii="Arial" w:hAnsi="Arial" w:cs="Arial"/>
          <w:u w:val="single"/>
        </w:rPr>
      </w:pPr>
      <w:r w:rsidRPr="00843F80">
        <w:rPr>
          <w:rFonts w:ascii="Arial" w:hAnsi="Arial" w:cs="Arial"/>
          <w:u w:val="single"/>
        </w:rPr>
        <w:t>Staffing Changes for the summer term</w:t>
      </w:r>
    </w:p>
    <w:p w:rsidR="00F52296" w:rsidRPr="00843F80" w:rsidRDefault="00F52296" w:rsidP="00F52296">
      <w:pPr>
        <w:pStyle w:val="NoSpacing"/>
        <w:rPr>
          <w:rFonts w:ascii="Arial" w:hAnsi="Arial" w:cs="Arial"/>
        </w:rPr>
      </w:pPr>
    </w:p>
    <w:p w:rsidR="00F52296" w:rsidRPr="00843F80" w:rsidRDefault="00843F80" w:rsidP="00F52296">
      <w:pPr>
        <w:pStyle w:val="NoSpacing"/>
        <w:rPr>
          <w:rFonts w:ascii="Arial" w:hAnsi="Arial" w:cs="Arial"/>
        </w:rPr>
      </w:pPr>
      <w:r w:rsidRPr="00843F80">
        <w:rPr>
          <w:rFonts w:ascii="Arial" w:hAnsi="Arial" w:cs="Arial"/>
        </w:rPr>
        <w:t>This is an exciting time for us as a school as we move into a new era of leadership from the summer term and I am now in a position to tell you about upcoming staff changes.</w:t>
      </w:r>
    </w:p>
    <w:p w:rsidR="00F52296" w:rsidRPr="00843F80" w:rsidRDefault="00F52296" w:rsidP="00F52296">
      <w:pPr>
        <w:pStyle w:val="NoSpacing"/>
        <w:rPr>
          <w:rFonts w:ascii="Arial" w:hAnsi="Arial" w:cs="Arial"/>
        </w:rPr>
      </w:pPr>
    </w:p>
    <w:p w:rsidR="00F52296" w:rsidRPr="00843F80" w:rsidRDefault="00F52296" w:rsidP="00F52296">
      <w:pPr>
        <w:pStyle w:val="NoSpacing"/>
        <w:rPr>
          <w:rFonts w:ascii="Arial" w:hAnsi="Arial" w:cs="Arial"/>
        </w:rPr>
      </w:pPr>
      <w:r w:rsidRPr="00843F80">
        <w:rPr>
          <w:rFonts w:ascii="Arial" w:hAnsi="Arial" w:cs="Arial"/>
        </w:rPr>
        <w:t xml:space="preserve">I am delighted that Mrs Laura Johnston, Mr Neil Lloyd and Miss Sarah Medley will all become Assistant Head teachers on a temporary basis for the </w:t>
      </w:r>
      <w:r w:rsidR="00843F80" w:rsidRPr="00843F80">
        <w:rPr>
          <w:rFonts w:ascii="Arial" w:hAnsi="Arial" w:cs="Arial"/>
        </w:rPr>
        <w:t>summer</w:t>
      </w:r>
      <w:r w:rsidRPr="00843F80">
        <w:rPr>
          <w:rFonts w:ascii="Arial" w:hAnsi="Arial" w:cs="Arial"/>
        </w:rPr>
        <w:t xml:space="preserve"> term. </w:t>
      </w:r>
      <w:r w:rsidR="00843F80" w:rsidRPr="00843F80">
        <w:rPr>
          <w:rFonts w:ascii="Arial" w:hAnsi="Arial" w:cs="Arial"/>
        </w:rPr>
        <w:t xml:space="preserve">As well as supporting strategic leadership, each teacher will have particular responsibilities. </w:t>
      </w:r>
      <w:r w:rsidRPr="00843F80">
        <w:rPr>
          <w:rFonts w:ascii="Arial" w:hAnsi="Arial" w:cs="Arial"/>
        </w:rPr>
        <w:t>Mr Lloyd will be the next step behaviour manager for KS1 in case of serious behaviour issues that Miss Paul passes on. Miss Medley and Mrs Johnston will be responsible for organising staff professional development in addition to their roles as KS2 leaders. I am very much looking forward to working with these ex</w:t>
      </w:r>
      <w:r w:rsidR="001E757E" w:rsidRPr="00843F80">
        <w:rPr>
          <w:rFonts w:ascii="Arial" w:hAnsi="Arial" w:cs="Arial"/>
        </w:rPr>
        <w:t>perienced</w:t>
      </w:r>
      <w:r w:rsidRPr="00843F80">
        <w:rPr>
          <w:rFonts w:ascii="Arial" w:hAnsi="Arial" w:cs="Arial"/>
        </w:rPr>
        <w:t xml:space="preserve"> teachers as part of the senior management team.</w:t>
      </w:r>
    </w:p>
    <w:p w:rsidR="00F52296" w:rsidRPr="00843F80" w:rsidRDefault="00F52296" w:rsidP="00F52296">
      <w:pPr>
        <w:pStyle w:val="NoSpacing"/>
        <w:rPr>
          <w:rFonts w:ascii="Arial" w:hAnsi="Arial" w:cs="Arial"/>
        </w:rPr>
      </w:pPr>
    </w:p>
    <w:p w:rsidR="00F52296" w:rsidRPr="00843F80" w:rsidRDefault="00F52296" w:rsidP="00F52296">
      <w:pPr>
        <w:pStyle w:val="NoSpacing"/>
        <w:rPr>
          <w:rFonts w:ascii="Arial" w:hAnsi="Arial" w:cs="Arial"/>
        </w:rPr>
      </w:pPr>
      <w:r w:rsidRPr="00843F80">
        <w:rPr>
          <w:rFonts w:ascii="Arial" w:hAnsi="Arial" w:cs="Arial"/>
        </w:rPr>
        <w:t>As I have already explained to the parents of Bramblings and Year 5</w:t>
      </w:r>
      <w:r w:rsidR="00843F80" w:rsidRPr="00843F80">
        <w:rPr>
          <w:rFonts w:ascii="Arial" w:hAnsi="Arial" w:cs="Arial"/>
        </w:rPr>
        <w:t>, there will be changes to teaching arrangements in these classes.</w:t>
      </w:r>
      <w:r w:rsidRPr="00843F80">
        <w:rPr>
          <w:rFonts w:ascii="Arial" w:hAnsi="Arial" w:cs="Arial"/>
        </w:rPr>
        <w:t xml:space="preserve"> Mrs Johnston will be increasing her teaching hours in order to take on responsibility for Bramblings class in the mornings. Miss Abi Clarke will continue to teach this class in the afternoons. Miss Medley will increase her teaching hours in Year 5 to include Thursday mornings</w:t>
      </w:r>
      <w:r w:rsidR="00DD2435" w:rsidRPr="00843F80">
        <w:rPr>
          <w:rFonts w:ascii="Arial" w:hAnsi="Arial" w:cs="Arial"/>
        </w:rPr>
        <w:t xml:space="preserve"> and will take on overall responsibility for the class.</w:t>
      </w:r>
      <w:r w:rsidRPr="00843F80">
        <w:rPr>
          <w:rFonts w:ascii="Arial" w:hAnsi="Arial" w:cs="Arial"/>
        </w:rPr>
        <w:t xml:space="preserve"> Mrs Johnston will teach the class on Thursday and Friday afternoons</w:t>
      </w:r>
      <w:r w:rsidR="001E757E" w:rsidRPr="00843F80">
        <w:rPr>
          <w:rFonts w:ascii="Arial" w:hAnsi="Arial" w:cs="Arial"/>
        </w:rPr>
        <w:t xml:space="preserve"> with Mrs Jenkins teaching on Friday mornings.</w:t>
      </w:r>
      <w:r w:rsidR="00DD2435" w:rsidRPr="00843F80">
        <w:rPr>
          <w:rFonts w:ascii="Arial" w:hAnsi="Arial" w:cs="Arial"/>
        </w:rPr>
        <w:t xml:space="preserve"> </w:t>
      </w:r>
    </w:p>
    <w:p w:rsidR="001E757E" w:rsidRPr="00843F80" w:rsidRDefault="001E757E" w:rsidP="00F52296">
      <w:pPr>
        <w:pStyle w:val="NoSpacing"/>
        <w:rPr>
          <w:rFonts w:ascii="Arial" w:hAnsi="Arial" w:cs="Arial"/>
        </w:rPr>
      </w:pPr>
    </w:p>
    <w:p w:rsidR="001E757E" w:rsidRPr="00843F80" w:rsidRDefault="001E757E" w:rsidP="00F52296">
      <w:pPr>
        <w:pStyle w:val="NoSpacing"/>
        <w:rPr>
          <w:rFonts w:ascii="Arial" w:hAnsi="Arial" w:cs="Arial"/>
        </w:rPr>
      </w:pPr>
      <w:r w:rsidRPr="00843F80">
        <w:rPr>
          <w:rFonts w:ascii="Arial" w:hAnsi="Arial" w:cs="Arial"/>
        </w:rPr>
        <w:t xml:space="preserve">I am so pleased that these excellent teachers have agreed to increase their teaching time in order to continue our children’s great education. </w:t>
      </w:r>
    </w:p>
    <w:p w:rsidR="00DD2435" w:rsidRPr="00843F80" w:rsidRDefault="00DD2435" w:rsidP="00F52296">
      <w:pPr>
        <w:pStyle w:val="NoSpacing"/>
        <w:rPr>
          <w:rFonts w:ascii="Arial" w:hAnsi="Arial" w:cs="Arial"/>
        </w:rPr>
      </w:pPr>
    </w:p>
    <w:p w:rsidR="00DD2435" w:rsidRPr="00843F80" w:rsidRDefault="00DD2435" w:rsidP="00F52296">
      <w:pPr>
        <w:pStyle w:val="NoSpacing"/>
        <w:rPr>
          <w:rFonts w:ascii="Arial" w:hAnsi="Arial" w:cs="Arial"/>
        </w:rPr>
      </w:pPr>
    </w:p>
    <w:p w:rsidR="001E757E" w:rsidRPr="00843F80" w:rsidRDefault="00843F80" w:rsidP="00F52296">
      <w:pPr>
        <w:pStyle w:val="NoSpacing"/>
        <w:rPr>
          <w:rFonts w:ascii="Arial" w:hAnsi="Arial" w:cs="Arial"/>
        </w:rPr>
      </w:pPr>
      <w:r w:rsidRPr="00843F80">
        <w:rPr>
          <w:rFonts w:ascii="Arial" w:hAnsi="Arial" w:cs="Arial"/>
        </w:rPr>
        <w:t>If you have any questions about this news, please don’t hesitate to get in touch.</w:t>
      </w:r>
    </w:p>
    <w:p w:rsidR="00DD2435" w:rsidRPr="00843F80" w:rsidRDefault="00DD2435" w:rsidP="00F52296">
      <w:pPr>
        <w:pStyle w:val="NoSpacing"/>
        <w:rPr>
          <w:rFonts w:ascii="Arial" w:hAnsi="Arial" w:cs="Arial"/>
        </w:rPr>
      </w:pPr>
    </w:p>
    <w:p w:rsidR="00DD2435" w:rsidRDefault="00DD2435" w:rsidP="00F52296">
      <w:pPr>
        <w:pStyle w:val="NoSpacing"/>
        <w:rPr>
          <w:rFonts w:ascii="Arial" w:hAnsi="Arial" w:cs="Arial"/>
        </w:rPr>
      </w:pPr>
      <w:r w:rsidRPr="00843F80">
        <w:rPr>
          <w:rFonts w:ascii="Arial" w:hAnsi="Arial" w:cs="Arial"/>
        </w:rPr>
        <w:t xml:space="preserve">Yours </w:t>
      </w:r>
      <w:r w:rsidR="002D43F2">
        <w:rPr>
          <w:rFonts w:ascii="Arial" w:hAnsi="Arial" w:cs="Arial"/>
        </w:rPr>
        <w:t>sincerely</w:t>
      </w:r>
    </w:p>
    <w:p w:rsidR="00275E10" w:rsidRPr="00843F80" w:rsidRDefault="00275E10" w:rsidP="00F52296">
      <w:pPr>
        <w:pStyle w:val="NoSpacing"/>
        <w:rPr>
          <w:rFonts w:ascii="Arial" w:hAnsi="Arial" w:cs="Arial"/>
        </w:rPr>
      </w:pPr>
    </w:p>
    <w:p w:rsidR="00DD2435" w:rsidRPr="00275E10" w:rsidRDefault="00275E10" w:rsidP="00F52296">
      <w:pPr>
        <w:pStyle w:val="NoSpacing"/>
        <w:rPr>
          <w:rFonts w:ascii="Bradley Hand ITC" w:hAnsi="Bradley Hand ITC" w:cs="Arial"/>
        </w:rPr>
      </w:pPr>
      <w:r w:rsidRPr="00275E10">
        <w:rPr>
          <w:rFonts w:ascii="Bradley Hand ITC" w:hAnsi="Bradley Hand ITC" w:cs="Arial"/>
        </w:rPr>
        <w:t>Suzanne Blackburne-Maze</w:t>
      </w:r>
    </w:p>
    <w:p w:rsidR="00DD2435" w:rsidRPr="00843F80" w:rsidRDefault="00DD2435" w:rsidP="00F52296">
      <w:pPr>
        <w:pStyle w:val="NoSpacing"/>
        <w:rPr>
          <w:rFonts w:ascii="Arial" w:hAnsi="Arial" w:cs="Arial"/>
        </w:rPr>
      </w:pPr>
    </w:p>
    <w:p w:rsidR="00DD2435" w:rsidRPr="00843F80" w:rsidRDefault="00843F80" w:rsidP="00F52296">
      <w:pPr>
        <w:pStyle w:val="NoSpacing"/>
        <w:rPr>
          <w:rFonts w:ascii="Arial" w:hAnsi="Arial" w:cs="Arial"/>
        </w:rPr>
      </w:pPr>
      <w:r w:rsidRPr="00843F80">
        <w:rPr>
          <w:rFonts w:ascii="Arial" w:hAnsi="Arial" w:cs="Arial"/>
        </w:rPr>
        <w:t xml:space="preserve">Mrs </w:t>
      </w:r>
      <w:r w:rsidR="00DD2435" w:rsidRPr="00843F80">
        <w:rPr>
          <w:rFonts w:ascii="Arial" w:hAnsi="Arial" w:cs="Arial"/>
        </w:rPr>
        <w:t>Suzanne Blackburne-Maze</w:t>
      </w:r>
      <w:bookmarkStart w:id="0" w:name="_GoBack"/>
      <w:bookmarkEnd w:id="0"/>
    </w:p>
    <w:p w:rsidR="00DD2435" w:rsidRPr="00843F80" w:rsidRDefault="00DD2435" w:rsidP="00F52296">
      <w:pPr>
        <w:pStyle w:val="NoSpacing"/>
        <w:rPr>
          <w:rFonts w:ascii="Arial" w:hAnsi="Arial" w:cs="Arial"/>
        </w:rPr>
      </w:pPr>
      <w:proofErr w:type="spellStart"/>
      <w:r w:rsidRPr="00843F80">
        <w:rPr>
          <w:rFonts w:ascii="Arial" w:hAnsi="Arial" w:cs="Arial"/>
        </w:rPr>
        <w:t>Headteacher</w:t>
      </w:r>
      <w:proofErr w:type="spellEnd"/>
      <w:r w:rsidRPr="00843F80">
        <w:rPr>
          <w:rFonts w:ascii="Arial" w:hAnsi="Arial" w:cs="Arial"/>
        </w:rPr>
        <w:t xml:space="preserve"> designate</w:t>
      </w:r>
    </w:p>
    <w:p w:rsidR="00DD2435" w:rsidRDefault="00DD2435" w:rsidP="00F52296">
      <w:pPr>
        <w:pStyle w:val="NoSpacing"/>
        <w:rPr>
          <w:rFonts w:ascii="Arial" w:hAnsi="Arial" w:cs="Arial"/>
          <w:sz w:val="24"/>
          <w:szCs w:val="24"/>
        </w:rPr>
      </w:pPr>
    </w:p>
    <w:p w:rsidR="00DD2435" w:rsidRPr="009209F5" w:rsidRDefault="00DD2435" w:rsidP="00DD2435">
      <w:pPr>
        <w:rPr>
          <w:rFonts w:asciiTheme="minorHAnsi" w:hAnsiTheme="minorHAnsi" w:cs="Arial"/>
          <w:sz w:val="22"/>
          <w:szCs w:val="22"/>
        </w:rPr>
      </w:pPr>
      <w:r w:rsidRPr="009209F5">
        <w:rPr>
          <w:rFonts w:asciiTheme="minorHAnsi" w:hAnsiTheme="minorHAnsi" w:cs="Arial"/>
          <w:noProof/>
          <w:sz w:val="22"/>
          <w:szCs w:val="22"/>
          <w:lang w:eastAsia="en-GB"/>
        </w:rPr>
        <w:drawing>
          <wp:inline distT="0" distB="0" distL="0" distR="0" wp14:anchorId="5675907C" wp14:editId="7734D822">
            <wp:extent cx="803275" cy="707390"/>
            <wp:effectExtent l="0" t="0" r="0" b="0"/>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r w:rsidRPr="009209F5">
        <w:rPr>
          <w:rFonts w:asciiTheme="minorHAnsi" w:hAnsiTheme="minorHAnsi" w:cs="Arial"/>
          <w:noProof/>
          <w:sz w:val="22"/>
          <w:szCs w:val="22"/>
          <w:lang w:eastAsia="en-GB"/>
        </w:rPr>
        <w:drawing>
          <wp:inline distT="0" distB="0" distL="0" distR="0" wp14:anchorId="4154908E" wp14:editId="643A6955">
            <wp:extent cx="1327785" cy="437515"/>
            <wp:effectExtent l="0" t="0" r="5715" b="635"/>
            <wp:docPr id="5" name="Picture 5" descr="Artsmark_Schools_Logo_Lockup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mark_Schools_Logo_Lockup_Black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437515"/>
                    </a:xfrm>
                    <a:prstGeom prst="rect">
                      <a:avLst/>
                    </a:prstGeom>
                    <a:noFill/>
                    <a:ln>
                      <a:noFill/>
                    </a:ln>
                  </pic:spPr>
                </pic:pic>
              </a:graphicData>
            </a:graphic>
          </wp:inline>
        </w:drawing>
      </w:r>
      <w:r w:rsidRPr="009209F5">
        <w:rPr>
          <w:rFonts w:asciiTheme="minorHAnsi" w:hAnsiTheme="minorHAnsi" w:cs="Arial"/>
          <w:noProof/>
          <w:sz w:val="22"/>
          <w:szCs w:val="22"/>
          <w:lang w:eastAsia="en-GB"/>
        </w:rPr>
        <w:drawing>
          <wp:inline distT="0" distB="0" distL="0" distR="0" wp14:anchorId="2FE7C23D" wp14:editId="69136843">
            <wp:extent cx="675640" cy="643890"/>
            <wp:effectExtent l="0" t="0" r="0" b="3810"/>
            <wp:docPr id="4" name="Picture 4" descr="CambSc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Sch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43890"/>
                    </a:xfrm>
                    <a:prstGeom prst="rect">
                      <a:avLst/>
                    </a:prstGeom>
                    <a:noFill/>
                    <a:ln>
                      <a:noFill/>
                    </a:ln>
                  </pic:spPr>
                </pic:pic>
              </a:graphicData>
            </a:graphic>
          </wp:inline>
        </w:drawing>
      </w:r>
      <w:r w:rsidRPr="009209F5">
        <w:rPr>
          <w:rFonts w:asciiTheme="minorHAnsi" w:hAnsiTheme="minorHAnsi" w:cs="Arial"/>
          <w:sz w:val="22"/>
          <w:szCs w:val="22"/>
        </w:rPr>
        <w:t xml:space="preserve">  </w:t>
      </w:r>
      <w:r w:rsidRPr="009209F5">
        <w:rPr>
          <w:rFonts w:asciiTheme="minorHAnsi" w:hAnsiTheme="minorHAnsi" w:cs="Arial"/>
          <w:noProof/>
          <w:sz w:val="22"/>
          <w:szCs w:val="22"/>
          <w:lang w:eastAsia="en-GB"/>
        </w:rPr>
        <w:drawing>
          <wp:inline distT="0" distB="0" distL="0" distR="0" wp14:anchorId="2893C4D5" wp14:editId="47F2E7D6">
            <wp:extent cx="1160780" cy="612140"/>
            <wp:effectExtent l="0" t="0" r="1270" b="0"/>
            <wp:docPr id="3" name="Picture 3"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612140"/>
                    </a:xfrm>
                    <a:prstGeom prst="rect">
                      <a:avLst/>
                    </a:prstGeom>
                    <a:noFill/>
                    <a:ln>
                      <a:noFill/>
                    </a:ln>
                  </pic:spPr>
                </pic:pic>
              </a:graphicData>
            </a:graphic>
          </wp:inline>
        </w:drawing>
      </w:r>
      <w:r w:rsidRPr="009209F5">
        <w:rPr>
          <w:rFonts w:asciiTheme="minorHAnsi" w:hAnsiTheme="minorHAnsi" w:cs="Arial"/>
          <w:sz w:val="22"/>
          <w:szCs w:val="22"/>
        </w:rPr>
        <w:t xml:space="preserve"> </w:t>
      </w:r>
      <w:r w:rsidRPr="009209F5">
        <w:rPr>
          <w:rFonts w:asciiTheme="minorHAnsi" w:hAnsiTheme="minorHAnsi" w:cs="Arial"/>
          <w:noProof/>
          <w:color w:val="1F497D"/>
          <w:sz w:val="22"/>
          <w:szCs w:val="22"/>
          <w:lang w:eastAsia="en-GB"/>
        </w:rPr>
        <w:drawing>
          <wp:inline distT="0" distB="0" distL="0" distR="0" wp14:anchorId="4CB4C905" wp14:editId="4E909B35">
            <wp:extent cx="882650" cy="803275"/>
            <wp:effectExtent l="0" t="0" r="0" b="0"/>
            <wp:docPr id="2" name="Picture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803275"/>
                    </a:xfrm>
                    <a:prstGeom prst="rect">
                      <a:avLst/>
                    </a:prstGeom>
                    <a:noFill/>
                    <a:ln>
                      <a:noFill/>
                    </a:ln>
                  </pic:spPr>
                </pic:pic>
              </a:graphicData>
            </a:graphic>
          </wp:inline>
        </w:drawing>
      </w:r>
      <w:r w:rsidRPr="009209F5">
        <w:rPr>
          <w:rFonts w:asciiTheme="minorHAnsi" w:hAnsiTheme="minorHAnsi" w:cs="Arial"/>
          <w:sz w:val="22"/>
          <w:szCs w:val="22"/>
        </w:rPr>
        <w:t xml:space="preserve">       </w:t>
      </w:r>
      <w:r w:rsidRPr="009209F5">
        <w:rPr>
          <w:rFonts w:asciiTheme="minorHAnsi" w:hAnsiTheme="minorHAnsi" w:cs="Arial"/>
          <w:noProof/>
          <w:sz w:val="22"/>
          <w:szCs w:val="22"/>
          <w:lang w:eastAsia="en-GB"/>
        </w:rPr>
        <w:drawing>
          <wp:inline distT="0" distB="0" distL="0" distR="0" wp14:anchorId="1C9F2AA8" wp14:editId="21341FD0">
            <wp:extent cx="850900" cy="5645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564515"/>
                    </a:xfrm>
                    <a:prstGeom prst="rect">
                      <a:avLst/>
                    </a:prstGeom>
                    <a:noFill/>
                    <a:ln>
                      <a:noFill/>
                    </a:ln>
                  </pic:spPr>
                </pic:pic>
              </a:graphicData>
            </a:graphic>
          </wp:inline>
        </w:drawing>
      </w:r>
      <w:r w:rsidRPr="009209F5">
        <w:rPr>
          <w:rFonts w:asciiTheme="minorHAnsi" w:hAnsiTheme="minorHAnsi" w:cs="Arial"/>
          <w:sz w:val="22"/>
          <w:szCs w:val="22"/>
        </w:rPr>
        <w:t xml:space="preserve">          </w:t>
      </w:r>
    </w:p>
    <w:p w:rsidR="00DD2435" w:rsidRPr="009209F5" w:rsidRDefault="00DD2435" w:rsidP="00DD2435">
      <w:pPr>
        <w:pStyle w:val="ReturnAddress"/>
        <w:rPr>
          <w:rFonts w:asciiTheme="minorHAnsi" w:hAnsiTheme="minorHAnsi" w:cs="Arial"/>
          <w:sz w:val="22"/>
          <w:szCs w:val="22"/>
        </w:rPr>
      </w:pPr>
    </w:p>
    <w:p w:rsidR="00DD2435" w:rsidRPr="00F52296" w:rsidRDefault="00DD2435" w:rsidP="00F52296">
      <w:pPr>
        <w:pStyle w:val="NoSpacing"/>
        <w:rPr>
          <w:rFonts w:ascii="Arial" w:hAnsi="Arial" w:cs="Arial"/>
          <w:sz w:val="24"/>
          <w:szCs w:val="24"/>
        </w:rPr>
      </w:pPr>
    </w:p>
    <w:sectPr w:rsidR="00DD2435" w:rsidRPr="00F52296" w:rsidSect="00DD2435">
      <w:headerReference w:type="default" r:id="rId12"/>
      <w:footerReference w:type="defaul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35" w:rsidRDefault="00DD2435" w:rsidP="00DD2435">
      <w:r>
        <w:separator/>
      </w:r>
    </w:p>
  </w:endnote>
  <w:endnote w:type="continuationSeparator" w:id="0">
    <w:p w:rsidR="00DD2435" w:rsidRDefault="00DD2435" w:rsidP="00DD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35" w:rsidRPr="009209F5" w:rsidRDefault="00DD2435" w:rsidP="00DD2435">
    <w:pPr>
      <w:pStyle w:val="ReturnAddress"/>
      <w:rPr>
        <w:rFonts w:asciiTheme="minorHAnsi" w:hAnsiTheme="minorHAnsi" w:cs="Arial"/>
        <w:sz w:val="22"/>
        <w:szCs w:val="22"/>
      </w:rPr>
    </w:pPr>
    <w:r w:rsidRPr="009209F5">
      <w:rPr>
        <w:rFonts w:asciiTheme="minorHAnsi" w:hAnsiTheme="minorHAnsi" w:cs="Arial"/>
        <w:sz w:val="22"/>
        <w:szCs w:val="22"/>
      </w:rPr>
      <w:t xml:space="preserve">St John’s Street · Duxford · Cambridgeshire · CB22 4RA · Tel: 01223 712 108 · Fax: 01223 712 109 </w:t>
    </w:r>
    <w:hyperlink r:id="rId1" w:history="1">
      <w:r w:rsidRPr="009209F5">
        <w:rPr>
          <w:rStyle w:val="Hyperlink"/>
          <w:rFonts w:asciiTheme="minorHAnsi" w:hAnsiTheme="minorHAnsi" w:cs="Arial"/>
          <w:sz w:val="22"/>
          <w:szCs w:val="22"/>
        </w:rPr>
        <w:t>www.duxford.cambs.sch.uk</w:t>
      </w:r>
    </w:hyperlink>
    <w:r w:rsidRPr="009209F5">
      <w:rPr>
        <w:rFonts w:asciiTheme="minorHAnsi" w:hAnsiTheme="minorHAnsi" w:cs="Arial"/>
        <w:sz w:val="22"/>
        <w:szCs w:val="22"/>
      </w:rPr>
      <w:t xml:space="preserve"> · e-mail:office@duxford.cambs.sch.uk</w:t>
    </w:r>
  </w:p>
  <w:p w:rsidR="00DD2435" w:rsidRDefault="00DD2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35" w:rsidRDefault="00DD2435" w:rsidP="00DD2435">
      <w:r>
        <w:separator/>
      </w:r>
    </w:p>
  </w:footnote>
  <w:footnote w:type="continuationSeparator" w:id="0">
    <w:p w:rsidR="00DD2435" w:rsidRDefault="00DD2435" w:rsidP="00DD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35" w:rsidRDefault="00DD2435">
    <w:pPr>
      <w:pStyle w:val="Header"/>
      <w:rPr>
        <w:rFonts w:asciiTheme="minorHAnsi" w:hAnsiTheme="minorHAnsi" w:cs="Arial"/>
        <w:sz w:val="22"/>
        <w:szCs w:val="22"/>
      </w:rPr>
    </w:pPr>
    <w:r w:rsidRPr="009209F5">
      <w:rPr>
        <w:rFonts w:asciiTheme="minorHAnsi" w:hAnsiTheme="minorHAnsi" w:cs="Arial"/>
        <w:sz w:val="22"/>
        <w:szCs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75pt" o:ole="">
          <v:imagedata r:id="rId1" o:title=""/>
        </v:shape>
        <o:OLEObject Type="Embed" ProgID="MSPhotoEd.3" ShapeID="_x0000_i1025" DrawAspect="Content" ObjectID="_1580728345" r:id="rId2"/>
      </w:object>
    </w:r>
  </w:p>
  <w:p w:rsidR="00DD2435" w:rsidRDefault="00DD2435">
    <w:pPr>
      <w:pStyle w:val="Header"/>
      <w:rPr>
        <w:rFonts w:asciiTheme="minorHAnsi" w:hAnsiTheme="minorHAnsi" w:cs="Arial"/>
        <w:sz w:val="22"/>
        <w:szCs w:val="22"/>
      </w:rPr>
    </w:pPr>
  </w:p>
  <w:p w:rsidR="00DD2435" w:rsidRPr="00DD2435" w:rsidRDefault="00DD2435" w:rsidP="00DD2435">
    <w:pPr>
      <w:pStyle w:val="Header"/>
      <w:jc w:val="center"/>
      <w:rPr>
        <w:i/>
      </w:rPr>
    </w:pPr>
    <w:r w:rsidRPr="00DD2435">
      <w:rPr>
        <w:rFonts w:asciiTheme="minorHAnsi" w:hAnsiTheme="minorHAnsi" w:cs="Arial"/>
        <w:i/>
        <w:sz w:val="22"/>
        <w:szCs w:val="22"/>
      </w:rPr>
      <w:t>Aim High …. Fly High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96"/>
    <w:rsid w:val="001E757E"/>
    <w:rsid w:val="00275E10"/>
    <w:rsid w:val="002D43F2"/>
    <w:rsid w:val="00843F80"/>
    <w:rsid w:val="009271B9"/>
    <w:rsid w:val="00DD2435"/>
    <w:rsid w:val="00F00614"/>
    <w:rsid w:val="00F5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EA228B-EA9F-410A-BE6D-5E540337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296"/>
    <w:pPr>
      <w:spacing w:after="0" w:line="240" w:lineRule="auto"/>
    </w:pPr>
  </w:style>
  <w:style w:type="character" w:styleId="Hyperlink">
    <w:name w:val="Hyperlink"/>
    <w:rsid w:val="00DD2435"/>
    <w:rPr>
      <w:color w:val="0000FF"/>
      <w:u w:val="single"/>
    </w:rPr>
  </w:style>
  <w:style w:type="paragraph" w:customStyle="1" w:styleId="ReturnAddress">
    <w:name w:val="Return Address"/>
    <w:basedOn w:val="Normal"/>
    <w:rsid w:val="00DD2435"/>
    <w:pPr>
      <w:keepLines/>
      <w:spacing w:line="200" w:lineRule="atLeast"/>
    </w:pPr>
    <w:rPr>
      <w:rFonts w:ascii="Arial" w:hAnsi="Arial"/>
      <w:spacing w:val="-2"/>
      <w:sz w:val="16"/>
      <w:szCs w:val="20"/>
    </w:rPr>
  </w:style>
  <w:style w:type="paragraph" w:styleId="Header">
    <w:name w:val="header"/>
    <w:basedOn w:val="Normal"/>
    <w:link w:val="HeaderChar"/>
    <w:uiPriority w:val="99"/>
    <w:unhideWhenUsed/>
    <w:rsid w:val="00DD2435"/>
    <w:pPr>
      <w:tabs>
        <w:tab w:val="center" w:pos="4513"/>
        <w:tab w:val="right" w:pos="9026"/>
      </w:tabs>
    </w:pPr>
  </w:style>
  <w:style w:type="character" w:customStyle="1" w:styleId="HeaderChar">
    <w:name w:val="Header Char"/>
    <w:basedOn w:val="DefaultParagraphFont"/>
    <w:link w:val="Header"/>
    <w:uiPriority w:val="99"/>
    <w:rsid w:val="00DD24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435"/>
    <w:pPr>
      <w:tabs>
        <w:tab w:val="center" w:pos="4513"/>
        <w:tab w:val="right" w:pos="9026"/>
      </w:tabs>
    </w:pPr>
  </w:style>
  <w:style w:type="character" w:customStyle="1" w:styleId="FooterChar">
    <w:name w:val="Footer Char"/>
    <w:basedOn w:val="DefaultParagraphFont"/>
    <w:link w:val="Footer"/>
    <w:uiPriority w:val="99"/>
    <w:rsid w:val="00DD24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uxford.cambs.sch.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Blackburne-Maze</dc:creator>
  <cp:keywords/>
  <dc:description/>
  <cp:lastModifiedBy>Suzanne Blackburne-Maze</cp:lastModifiedBy>
  <cp:revision>6</cp:revision>
  <cp:lastPrinted>2018-02-21T11:57:00Z</cp:lastPrinted>
  <dcterms:created xsi:type="dcterms:W3CDTF">2018-02-20T19:10:00Z</dcterms:created>
  <dcterms:modified xsi:type="dcterms:W3CDTF">2018-02-21T14:26:00Z</dcterms:modified>
</cp:coreProperties>
</file>